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1F870CF5" w:rsidP="0B6CD2D2" w:rsidRDefault="1F870CF5" w14:paraId="23D4D737" w14:textId="3F5AC441">
      <w:pPr>
        <w:pStyle w:val="Pr-formataoHTML"/>
        <w:jc w:val="both"/>
        <w:rPr>
          <w:rFonts w:ascii="Calibri  " w:hAnsi="Calibri  " w:eastAsia="Calibri  " w:cs="Calibri  "/>
          <w:sz w:val="24"/>
          <w:szCs w:val="24"/>
        </w:rPr>
      </w:pPr>
      <w:bookmarkStart w:name="_GoBack" w:id="0"/>
      <w:r w:rsidRPr="0B6CD2D2" w:rsidR="003F4C17">
        <w:rPr>
          <w:rFonts w:ascii="Calibri  " w:hAnsi="Calibri  " w:eastAsia="Calibri  " w:cs="Calibri  "/>
          <w:b w:val="1"/>
          <w:bCs w:val="1"/>
          <w:i w:val="1"/>
          <w:iCs w:val="1"/>
          <w:sz w:val="24"/>
          <w:szCs w:val="24"/>
        </w:rPr>
        <w:t>A Paixão de JL</w:t>
      </w:r>
      <w:r w:rsidRPr="0B6CD2D2" w:rsidR="003F4C17">
        <w:rPr>
          <w:rFonts w:ascii="Calibri  " w:hAnsi="Calibri  " w:eastAsia="Calibri  " w:cs="Calibri  "/>
          <w:sz w:val="24"/>
          <w:szCs w:val="24"/>
        </w:rPr>
        <w:t xml:space="preserve"> </w:t>
      </w:r>
      <w:r w:rsidRPr="0B6CD2D2" w:rsidR="00A94489">
        <w:rPr>
          <w:rFonts w:ascii="Calibri  " w:hAnsi="Calibri  " w:eastAsia="Calibri  " w:cs="Calibri  "/>
          <w:color w:val="000000" w:themeColor="text1" w:themeTint="FF" w:themeShade="FF"/>
          <w:sz w:val="24"/>
          <w:szCs w:val="24"/>
        </w:rPr>
        <w:t>(</w:t>
      </w:r>
      <w:r w:rsidRPr="0B6CD2D2" w:rsidR="003F4C17">
        <w:rPr>
          <w:rFonts w:ascii="Calibri  " w:hAnsi="Calibri  " w:eastAsia="Calibri  " w:cs="Calibri  "/>
          <w:color w:val="000000" w:themeColor="text1" w:themeTint="FF" w:themeShade="FF"/>
          <w:sz w:val="24"/>
          <w:szCs w:val="24"/>
        </w:rPr>
        <w:t>SP</w:t>
      </w:r>
      <w:r w:rsidRPr="0B6CD2D2" w:rsidR="00D160FA">
        <w:rPr>
          <w:rFonts w:ascii="Calibri  " w:hAnsi="Calibri  " w:eastAsia="Calibri  " w:cs="Calibri  "/>
          <w:color w:val="000000" w:themeColor="text1" w:themeTint="FF" w:themeShade="FF"/>
          <w:sz w:val="24"/>
          <w:szCs w:val="24"/>
        </w:rPr>
        <w:t>, 20</w:t>
      </w:r>
      <w:r w:rsidRPr="0B6CD2D2" w:rsidR="00A43599">
        <w:rPr>
          <w:rFonts w:ascii="Calibri  " w:hAnsi="Calibri  " w:eastAsia="Calibri  " w:cs="Calibri  "/>
          <w:color w:val="000000" w:themeColor="text1" w:themeTint="FF" w:themeShade="FF"/>
          <w:sz w:val="24"/>
          <w:szCs w:val="24"/>
        </w:rPr>
        <w:t>14</w:t>
      </w:r>
      <w:r w:rsidRPr="0B6CD2D2" w:rsidR="0050612E">
        <w:rPr>
          <w:rFonts w:ascii="Calibri  " w:hAnsi="Calibri  " w:eastAsia="Calibri  " w:cs="Calibri  "/>
          <w:color w:val="000000" w:themeColor="text1" w:themeTint="FF" w:themeShade="FF"/>
          <w:sz w:val="24"/>
          <w:szCs w:val="24"/>
        </w:rPr>
        <w:t xml:space="preserve">, </w:t>
      </w:r>
      <w:r w:rsidRPr="0B6CD2D2" w:rsidR="00D160FA">
        <w:rPr>
          <w:rFonts w:ascii="Calibri  " w:hAnsi="Calibri  " w:eastAsia="Calibri  " w:cs="Calibri  "/>
          <w:color w:val="000000" w:themeColor="text1" w:themeTint="FF" w:themeShade="FF"/>
          <w:sz w:val="24"/>
          <w:szCs w:val="24"/>
        </w:rPr>
        <w:t>documentário</w:t>
      </w:r>
      <w:r w:rsidRPr="0B6CD2D2" w:rsidR="0050612E">
        <w:rPr>
          <w:rFonts w:ascii="Calibri  " w:hAnsi="Calibri  " w:eastAsia="Calibri  " w:cs="Calibri  "/>
          <w:color w:val="000000" w:themeColor="text1" w:themeTint="FF" w:themeShade="FF"/>
          <w:sz w:val="24"/>
          <w:szCs w:val="24"/>
        </w:rPr>
        <w:t xml:space="preserve">, </w:t>
      </w:r>
      <w:r w:rsidRPr="0B6CD2D2" w:rsidR="00A43599">
        <w:rPr>
          <w:rFonts w:ascii="Calibri  " w:hAnsi="Calibri  " w:eastAsia="Calibri  " w:cs="Calibri  "/>
          <w:color w:val="000000" w:themeColor="text1" w:themeTint="FF" w:themeShade="FF"/>
          <w:sz w:val="24"/>
          <w:szCs w:val="24"/>
        </w:rPr>
        <w:t>82</w:t>
      </w:r>
      <w:r w:rsidRPr="0B6CD2D2" w:rsidR="0050612E">
        <w:rPr>
          <w:rFonts w:ascii="Calibri  " w:hAnsi="Calibri  " w:eastAsia="Calibri  " w:cs="Calibri  "/>
          <w:color w:val="000000" w:themeColor="text1" w:themeTint="FF" w:themeShade="FF"/>
          <w:sz w:val="24"/>
          <w:szCs w:val="24"/>
        </w:rPr>
        <w:t xml:space="preserve"> min</w:t>
      </w:r>
      <w:r w:rsidRPr="0B6CD2D2" w:rsidR="0050612E">
        <w:rPr>
          <w:rFonts w:ascii="Calibri  " w:hAnsi="Calibri  " w:eastAsia="Calibri  " w:cs="Calibri  "/>
          <w:color w:val="000000" w:themeColor="text1" w:themeTint="FF" w:themeShade="FF"/>
          <w:sz w:val="24"/>
          <w:szCs w:val="24"/>
        </w:rPr>
        <w:t>)</w:t>
      </w:r>
    </w:p>
    <w:p w:rsidR="1F870CF5" w:rsidP="0B6CD2D2" w:rsidRDefault="1F870CF5" w14:paraId="0FCA6967" w14:textId="427625DF">
      <w:pPr>
        <w:pStyle w:val="Pr-formataoHTML"/>
        <w:jc w:val="both"/>
        <w:rPr>
          <w:rFonts w:ascii="Calibri  " w:hAnsi="Calibri  " w:eastAsia="Calibri  " w:cs="Calibri  "/>
          <w:sz w:val="24"/>
          <w:szCs w:val="24"/>
        </w:rPr>
      </w:pPr>
      <w:r w:rsidRPr="0B6CD2D2" w:rsidR="0050612E">
        <w:rPr>
          <w:rFonts w:ascii="Calibri  " w:hAnsi="Calibri  " w:eastAsia="Calibri  " w:cs="Calibri  "/>
          <w:b w:val="1"/>
          <w:bCs w:val="1"/>
          <w:color w:val="000000" w:themeColor="text1" w:themeTint="FF" w:themeShade="FF"/>
          <w:sz w:val="24"/>
          <w:szCs w:val="24"/>
        </w:rPr>
        <w:t>Direção:</w:t>
      </w:r>
      <w:r w:rsidRPr="0B6CD2D2" w:rsidR="0050612E">
        <w:rPr>
          <w:rFonts w:ascii="Calibri  " w:hAnsi="Calibri  " w:eastAsia="Calibri  " w:cs="Calibri  "/>
          <w:color w:val="000000" w:themeColor="text1" w:themeTint="FF" w:themeShade="FF"/>
          <w:sz w:val="24"/>
          <w:szCs w:val="24"/>
        </w:rPr>
        <w:t xml:space="preserve"> </w:t>
      </w:r>
      <w:r w:rsidRPr="0B6CD2D2" w:rsidR="00A43599">
        <w:rPr>
          <w:rFonts w:ascii="Calibri  " w:hAnsi="Calibri  " w:eastAsia="Calibri  " w:cs="Calibri  "/>
          <w:sz w:val="24"/>
          <w:szCs w:val="24"/>
        </w:rPr>
        <w:t>Carlos Nader</w:t>
      </w:r>
      <w:r>
        <w:br/>
      </w:r>
    </w:p>
    <w:p w:rsidRPr="00A43599" w:rsidR="001059E6" w:rsidP="0B6CD2D2" w:rsidRDefault="001059E6" w14:paraId="046D90CF" w14:textId="104E94F5">
      <w:pPr>
        <w:pStyle w:val="Pr-formataoHTML"/>
        <w:jc w:val="both"/>
        <w:rPr>
          <w:rFonts w:ascii="Calibri  " w:hAnsi="Calibri  " w:eastAsia="Calibri  " w:cs="Calibri  "/>
          <w:sz w:val="24"/>
          <w:szCs w:val="24"/>
        </w:rPr>
      </w:pPr>
      <w:r w:rsidRPr="0B6CD2D2" w:rsidR="0050612E">
        <w:rPr>
          <w:rFonts w:ascii="Calibri  " w:hAnsi="Calibri  " w:eastAsia="Calibri  " w:cs="Calibri  "/>
          <w:b w:val="1"/>
          <w:bCs w:val="1"/>
          <w:color w:val="000000" w:themeColor="text1" w:themeTint="FF" w:themeShade="FF"/>
          <w:sz w:val="24"/>
          <w:szCs w:val="24"/>
        </w:rPr>
        <w:t xml:space="preserve">Elenco: </w:t>
      </w:r>
      <w:r w:rsidRPr="0B6CD2D2" w:rsidR="00A43599">
        <w:rPr>
          <w:rFonts w:ascii="Calibri  " w:hAnsi="Calibri  " w:eastAsia="Calibri  " w:cs="Calibri  "/>
          <w:sz w:val="24"/>
          <w:szCs w:val="24"/>
        </w:rPr>
        <w:t xml:space="preserve">José </w:t>
      </w:r>
      <w:proofErr w:type="spellStart"/>
      <w:r w:rsidRPr="0B6CD2D2" w:rsidR="00A43599">
        <w:rPr>
          <w:rFonts w:ascii="Calibri  " w:hAnsi="Calibri  " w:eastAsia="Calibri  " w:cs="Calibri  "/>
          <w:sz w:val="24"/>
          <w:szCs w:val="24"/>
        </w:rPr>
        <w:t>Leonilson</w:t>
      </w:r>
      <w:proofErr w:type="spellEnd"/>
      <w:r>
        <w:br/>
      </w:r>
    </w:p>
    <w:p w:rsidRPr="00A43599" w:rsidR="0050612E" w:rsidP="0B6CD2D2" w:rsidRDefault="0050612E" w14:paraId="4658192D" w14:textId="1669BF94">
      <w:pPr>
        <w:jc w:val="both"/>
        <w:rPr>
          <w:rFonts w:ascii="Calibri  " w:hAnsi="Calibri  " w:eastAsia="Calibri  " w:cs="Calibri  "/>
          <w:color w:val="000000" w:themeColor="text1"/>
          <w:sz w:val="24"/>
          <w:szCs w:val="24"/>
        </w:rPr>
      </w:pPr>
      <w:r w:rsidRPr="0B6CD2D2" w:rsidR="0050612E">
        <w:rPr>
          <w:rFonts w:ascii="Calibri  " w:hAnsi="Calibri  " w:eastAsia="Calibri  " w:cs="Calibri  "/>
          <w:b w:val="1"/>
          <w:bCs w:val="1"/>
          <w:color w:val="000000" w:themeColor="text1" w:themeTint="FF" w:themeShade="FF"/>
          <w:sz w:val="24"/>
          <w:szCs w:val="24"/>
        </w:rPr>
        <w:t>Classificação Indicativa:</w:t>
      </w:r>
      <w:r w:rsidRPr="0B6CD2D2" w:rsidR="0050612E">
        <w:rPr>
          <w:rFonts w:ascii="Calibri  " w:hAnsi="Calibri  " w:eastAsia="Calibri  " w:cs="Calibri  "/>
          <w:color w:val="000000" w:themeColor="text1" w:themeTint="FF" w:themeShade="FF"/>
          <w:sz w:val="24"/>
          <w:szCs w:val="24"/>
        </w:rPr>
        <w:t xml:space="preserve"> </w:t>
      </w:r>
      <w:r w:rsidRPr="0B6CD2D2" w:rsidR="00EC1CAB">
        <w:rPr>
          <w:rFonts w:ascii="Calibri  " w:hAnsi="Calibri  " w:eastAsia="Calibri  " w:cs="Calibri  "/>
          <w:color w:val="000000" w:themeColor="text1" w:themeTint="FF" w:themeShade="FF"/>
          <w:sz w:val="24"/>
          <w:szCs w:val="24"/>
        </w:rPr>
        <w:t>1</w:t>
      </w:r>
      <w:r w:rsidRPr="0B6CD2D2" w:rsidR="00A43599">
        <w:rPr>
          <w:rFonts w:ascii="Calibri  " w:hAnsi="Calibri  " w:eastAsia="Calibri  " w:cs="Calibri  "/>
          <w:color w:val="000000" w:themeColor="text1" w:themeTint="FF" w:themeShade="FF"/>
          <w:sz w:val="24"/>
          <w:szCs w:val="24"/>
        </w:rPr>
        <w:t>4</w:t>
      </w:r>
      <w:r w:rsidRPr="0B6CD2D2" w:rsidR="00EC1CAB">
        <w:rPr>
          <w:rFonts w:ascii="Calibri  " w:hAnsi="Calibri  " w:eastAsia="Calibri  " w:cs="Calibri  "/>
          <w:color w:val="000000" w:themeColor="text1" w:themeTint="FF" w:themeShade="FF"/>
          <w:sz w:val="24"/>
          <w:szCs w:val="24"/>
        </w:rPr>
        <w:t xml:space="preserve"> anos</w:t>
      </w:r>
      <w:r w:rsidRPr="0B6CD2D2" w:rsidR="3EA3515F">
        <w:rPr>
          <w:rFonts w:ascii="Calibri  " w:hAnsi="Calibri  " w:eastAsia="Calibri  " w:cs="Calibri  "/>
          <w:color w:val="000000" w:themeColor="text1" w:themeTint="FF" w:themeShade="FF"/>
          <w:sz w:val="24"/>
          <w:szCs w:val="24"/>
        </w:rPr>
        <w:t xml:space="preserve"> (temas sensíveis)</w:t>
      </w:r>
    </w:p>
    <w:p w:rsidRPr="00A43599" w:rsidR="00A43599" w:rsidP="0B6CD2D2" w:rsidRDefault="0050612E" w14:paraId="4F85239A" w14:textId="07142224">
      <w:pPr>
        <w:pStyle w:val="Pr-formataoHTML"/>
        <w:jc w:val="both"/>
        <w:rPr>
          <w:rFonts w:ascii="Calibri  " w:hAnsi="Calibri  " w:eastAsia="Calibri  " w:cs="Calibri  "/>
          <w:sz w:val="24"/>
          <w:szCs w:val="24"/>
        </w:rPr>
      </w:pPr>
      <w:r w:rsidRPr="0B6CD2D2" w:rsidR="0050612E">
        <w:rPr>
          <w:rFonts w:ascii="Calibri  " w:hAnsi="Calibri  " w:eastAsia="Calibri  " w:cs="Calibri  "/>
          <w:b w:val="1"/>
          <w:bCs w:val="1"/>
          <w:color w:val="000000" w:themeColor="text1" w:themeTint="FF" w:themeShade="FF"/>
          <w:sz w:val="24"/>
          <w:szCs w:val="24"/>
        </w:rPr>
        <w:t>Sinopse:</w:t>
      </w:r>
      <w:r w:rsidRPr="0B6CD2D2" w:rsidR="0050612E">
        <w:rPr>
          <w:rFonts w:ascii="Calibri  " w:hAnsi="Calibri  " w:eastAsia="Calibri  " w:cs="Calibri  "/>
          <w:color w:val="000000" w:themeColor="text1" w:themeTint="FF" w:themeShade="FF"/>
          <w:sz w:val="24"/>
          <w:szCs w:val="24"/>
        </w:rPr>
        <w:t xml:space="preserve"> </w:t>
      </w:r>
      <w:r w:rsidRPr="0B6CD2D2" w:rsidR="00EC1CAB">
        <w:rPr>
          <w:rFonts w:ascii="Calibri  " w:hAnsi="Calibri  " w:eastAsia="Calibri  " w:cs="Calibri  "/>
          <w:color w:val="000000" w:themeColor="text1" w:themeTint="FF" w:themeShade="FF"/>
          <w:sz w:val="24"/>
          <w:szCs w:val="24"/>
        </w:rPr>
        <w:t xml:space="preserve"> </w:t>
      </w:r>
      <w:r w:rsidRPr="0B6CD2D2" w:rsidR="79F79E55">
        <w:rPr>
          <w:rFonts w:ascii="Calibri  " w:hAnsi="Calibri  " w:eastAsia="Calibri  " w:cs="Calibri  "/>
          <w:color w:val="000000" w:themeColor="text1" w:themeTint="FF" w:themeShade="FF"/>
          <w:sz w:val="24"/>
          <w:szCs w:val="24"/>
        </w:rPr>
        <w:t>e</w:t>
      </w:r>
      <w:r w:rsidRPr="0B6CD2D2" w:rsidR="00A43599">
        <w:rPr>
          <w:rFonts w:ascii="Calibri  " w:hAnsi="Calibri  " w:eastAsia="Calibri  " w:cs="Calibri  "/>
          <w:sz w:val="24"/>
          <w:szCs w:val="24"/>
        </w:rPr>
        <w:t xml:space="preserve">nsaio poético do diretor Carlos Nader sobre o artista visual José </w:t>
      </w:r>
      <w:proofErr w:type="spellStart"/>
      <w:r w:rsidRPr="0B6CD2D2" w:rsidR="00A43599">
        <w:rPr>
          <w:rFonts w:ascii="Calibri  " w:hAnsi="Calibri  " w:eastAsia="Calibri  " w:cs="Calibri  "/>
          <w:sz w:val="24"/>
          <w:szCs w:val="24"/>
        </w:rPr>
        <w:t>Leonilson</w:t>
      </w:r>
      <w:proofErr w:type="spellEnd"/>
      <w:r w:rsidRPr="0B6CD2D2" w:rsidR="00A43599">
        <w:rPr>
          <w:rFonts w:ascii="Calibri  " w:hAnsi="Calibri  " w:eastAsia="Calibri  " w:cs="Calibri  "/>
          <w:sz w:val="24"/>
          <w:szCs w:val="24"/>
        </w:rPr>
        <w:t xml:space="preserve">. Vítima da AIDS, </w:t>
      </w:r>
      <w:proofErr w:type="spellStart"/>
      <w:r w:rsidRPr="0B6CD2D2" w:rsidR="00A43599">
        <w:rPr>
          <w:rFonts w:ascii="Calibri  " w:hAnsi="Calibri  " w:eastAsia="Calibri  " w:cs="Calibri  "/>
          <w:sz w:val="24"/>
          <w:szCs w:val="24"/>
        </w:rPr>
        <w:t>Leonilson</w:t>
      </w:r>
      <w:proofErr w:type="spellEnd"/>
      <w:r w:rsidRPr="0B6CD2D2" w:rsidR="00A43599">
        <w:rPr>
          <w:rFonts w:ascii="Calibri  " w:hAnsi="Calibri  " w:eastAsia="Calibri  " w:cs="Calibri  "/>
          <w:sz w:val="24"/>
          <w:szCs w:val="24"/>
        </w:rPr>
        <w:t xml:space="preserve"> faleceu em 1993, deixando em seus arquivos um diário em fitas cassete gravado nos últimos anos de sua vida. Nele, registrou seu cotidiano, sonhos, lembranças, reflexões sobre o fazer artístico e confissões sobre o amor e a morte.</w:t>
      </w:r>
    </w:p>
    <w:p w:rsidRPr="00A43599" w:rsidR="00D160FA" w:rsidP="0B6CD2D2" w:rsidRDefault="00D160FA" w14:paraId="61D46668" w14:textId="77777777" w14:noSpellErr="1">
      <w:pPr>
        <w:pStyle w:val="Pr-formataoHTML"/>
        <w:jc w:val="both"/>
        <w:rPr>
          <w:rFonts w:ascii="Calibri  " w:hAnsi="Calibri  " w:eastAsia="Calibri  " w:cs="Calibri  "/>
          <w:color w:val="000000" w:themeColor="text1"/>
          <w:sz w:val="24"/>
          <w:szCs w:val="24"/>
        </w:rPr>
      </w:pPr>
    </w:p>
    <w:p w:rsidRPr="00A43599" w:rsidR="00A43599" w:rsidP="0B6CD2D2" w:rsidRDefault="0050612E" w14:paraId="0198C695" w14:textId="7046982B">
      <w:pPr>
        <w:pStyle w:val="Pr-formataoHTML"/>
        <w:jc w:val="both"/>
        <w:rPr>
          <w:rFonts w:ascii="Calibri  " w:hAnsi="Calibri  " w:eastAsia="Calibri  " w:cs="Calibri  "/>
          <w:sz w:val="24"/>
          <w:szCs w:val="24"/>
        </w:rPr>
      </w:pPr>
      <w:r w:rsidRPr="0B6CD2D2" w:rsidR="0050612E">
        <w:rPr>
          <w:rFonts w:ascii="Calibri  " w:hAnsi="Calibri  " w:eastAsia="Calibri  " w:cs="Calibri  "/>
          <w:b w:val="1"/>
          <w:bCs w:val="1"/>
          <w:color w:val="000000" w:themeColor="text1" w:themeTint="FF" w:themeShade="FF"/>
          <w:sz w:val="24"/>
          <w:szCs w:val="24"/>
        </w:rPr>
        <w:t>Por que ver?</w:t>
      </w:r>
      <w:r w:rsidRPr="0B6CD2D2" w:rsidR="0050612E">
        <w:rPr>
          <w:rFonts w:ascii="Calibri  " w:hAnsi="Calibri  " w:eastAsia="Calibri  " w:cs="Calibri  "/>
          <w:color w:val="000000" w:themeColor="text1" w:themeTint="FF" w:themeShade="FF"/>
          <w:sz w:val="24"/>
          <w:szCs w:val="24"/>
        </w:rPr>
        <w:t xml:space="preserve"> </w:t>
      </w:r>
      <w:r w:rsidRPr="0B6CD2D2" w:rsidR="00A43599">
        <w:rPr>
          <w:rFonts w:ascii="Calibri  " w:hAnsi="Calibri  " w:eastAsia="Calibri  " w:cs="Calibri  "/>
          <w:color w:val="000000" w:themeColor="text1" w:themeTint="FF" w:themeShade="FF"/>
          <w:sz w:val="24"/>
          <w:szCs w:val="24"/>
        </w:rPr>
        <w:t xml:space="preserve"> E</w:t>
      </w:r>
      <w:r w:rsidRPr="0B6CD2D2" w:rsidR="00A43599">
        <w:rPr>
          <w:rFonts w:ascii="Calibri  " w:hAnsi="Calibri  " w:eastAsia="Calibri  " w:cs="Calibri  "/>
          <w:sz w:val="24"/>
          <w:szCs w:val="24"/>
        </w:rPr>
        <w:t xml:space="preserve">sta obra é construída poeticamente com imagens de arquivo. José </w:t>
      </w:r>
      <w:proofErr w:type="spellStart"/>
      <w:r w:rsidRPr="0B6CD2D2" w:rsidR="00A43599">
        <w:rPr>
          <w:rFonts w:ascii="Calibri  " w:hAnsi="Calibri  " w:eastAsia="Calibri  " w:cs="Calibri  "/>
          <w:sz w:val="24"/>
          <w:szCs w:val="24"/>
        </w:rPr>
        <w:t>Leonilson</w:t>
      </w:r>
      <w:proofErr w:type="spellEnd"/>
      <w:r w:rsidRPr="0B6CD2D2" w:rsidR="00A43599">
        <w:rPr>
          <w:rFonts w:ascii="Calibri  " w:hAnsi="Calibri  " w:eastAsia="Calibri  " w:cs="Calibri  "/>
          <w:sz w:val="24"/>
          <w:szCs w:val="24"/>
        </w:rPr>
        <w:t xml:space="preserve"> é uma figura relevante nas artes visuais contemporâneas, com reconhecimento internacional. Sua obra antecipou discussões sobre identidade de gênero, violência contra minorias e cultura LGBTQ+ no Brasil.</w:t>
      </w:r>
    </w:p>
    <w:p w:rsidRPr="00A43599" w:rsidR="00D160FA" w:rsidP="0B6CD2D2" w:rsidRDefault="00D160FA" w14:paraId="10F61D6D" w14:textId="5C7AD2CC" w14:noSpellErr="1">
      <w:pPr>
        <w:pStyle w:val="Pr-formataoHTML"/>
        <w:jc w:val="both"/>
        <w:rPr>
          <w:rFonts w:ascii="Calibri  " w:hAnsi="Calibri  " w:eastAsia="Calibri  " w:cs="Calibri  "/>
          <w:color w:val="000000" w:themeColor="text1"/>
          <w:sz w:val="24"/>
          <w:szCs w:val="24"/>
        </w:rPr>
      </w:pPr>
    </w:p>
    <w:p w:rsidRPr="00A43599" w:rsidR="00A43599" w:rsidP="0B6CD2D2" w:rsidRDefault="0050612E" w14:paraId="267FC54D" w14:textId="2452D0EB">
      <w:pPr>
        <w:pStyle w:val="Pr-formataoHTML"/>
        <w:jc w:val="both"/>
        <w:rPr>
          <w:rFonts w:ascii="Calibri  " w:hAnsi="Calibri  " w:eastAsia="Calibri  " w:cs="Calibri  "/>
          <w:sz w:val="24"/>
          <w:szCs w:val="24"/>
        </w:rPr>
      </w:pPr>
      <w:r w:rsidRPr="0B6CD2D2" w:rsidR="0050612E">
        <w:rPr>
          <w:rFonts w:ascii="Calibri  " w:hAnsi="Calibri  " w:eastAsia="Calibri  " w:cs="Calibri  "/>
          <w:b w:val="1"/>
          <w:bCs w:val="1"/>
          <w:color w:val="000000" w:themeColor="text1" w:themeTint="FF" w:themeShade="FF"/>
          <w:sz w:val="24"/>
          <w:szCs w:val="24"/>
        </w:rPr>
        <w:t>Prêmios e reconhecimentos:</w:t>
      </w:r>
      <w:r w:rsidRPr="0B6CD2D2" w:rsidR="0050612E">
        <w:rPr>
          <w:rFonts w:ascii="Calibri  " w:hAnsi="Calibri  " w:eastAsia="Calibri  " w:cs="Calibri  "/>
          <w:color w:val="000000" w:themeColor="text1" w:themeTint="FF" w:themeShade="FF"/>
          <w:sz w:val="24"/>
          <w:szCs w:val="24"/>
        </w:rPr>
        <w:t xml:space="preserve"> </w:t>
      </w:r>
      <w:r w:rsidRPr="0B6CD2D2" w:rsidR="00A43599">
        <w:rPr>
          <w:rFonts w:ascii="Calibri  " w:hAnsi="Calibri  " w:eastAsia="Calibri  " w:cs="Calibri  "/>
          <w:sz w:val="24"/>
          <w:szCs w:val="24"/>
        </w:rPr>
        <w:t>Melhor Documentário Brasileiro no É Tudo Verdade - Festival Internacional de Documentários, em 2015</w:t>
      </w:r>
      <w:r w:rsidRPr="0B6CD2D2" w:rsidR="001059E6">
        <w:rPr>
          <w:rFonts w:ascii="Calibri  " w:hAnsi="Calibri  " w:eastAsia="Calibri  " w:cs="Calibri  "/>
          <w:sz w:val="24"/>
          <w:szCs w:val="24"/>
        </w:rPr>
        <w:t>.</w:t>
      </w:r>
      <w:bookmarkEnd w:id="0"/>
    </w:p>
    <w:p w:rsidR="3E4305B7" w:rsidP="0B6CD2D2" w:rsidRDefault="3E4305B7" w14:paraId="2F27FD23" w14:textId="353B977E">
      <w:pPr>
        <w:pStyle w:val="Pr-formataoHTML"/>
        <w:jc w:val="both"/>
        <w:rPr>
          <w:rFonts w:ascii="Calibri  " w:hAnsi="Calibri  " w:eastAsia="Calibri  " w:cs="Calibri  "/>
          <w:sz w:val="24"/>
          <w:szCs w:val="24"/>
        </w:rPr>
      </w:pPr>
    </w:p>
    <w:p w:rsidR="4104D374" w:rsidP="0B6CD2D2" w:rsidRDefault="4104D374" w14:paraId="25F049D9" w14:textId="08E05F2D">
      <w:pPr>
        <w:pStyle w:val="Pr-formataoHTML"/>
        <w:jc w:val="both"/>
        <w:rPr>
          <w:rFonts w:ascii="Calibri  " w:hAnsi="Calibri  " w:eastAsia="Calibri  " w:cs="Calibri  "/>
          <w:sz w:val="24"/>
          <w:szCs w:val="24"/>
        </w:rPr>
      </w:pPr>
      <w:r w:rsidRPr="0B6CD2D2" w:rsidR="4104D374">
        <w:rPr>
          <w:rFonts w:ascii="Calibri  " w:hAnsi="Calibri  " w:eastAsia="Calibri  " w:cs="Calibri  "/>
          <w:b w:val="1"/>
          <w:bCs w:val="1"/>
          <w:noProof w:val="0"/>
          <w:sz w:val="24"/>
          <w:szCs w:val="24"/>
          <w:lang w:val="pt-BR"/>
        </w:rPr>
        <w:t>Saiba Mais:</w:t>
      </w:r>
      <w:r w:rsidRPr="0B6CD2D2" w:rsidR="4104D374">
        <w:rPr>
          <w:rFonts w:ascii="Calibri  " w:hAnsi="Calibri  " w:eastAsia="Calibri  " w:cs="Calibri  "/>
          <w:noProof w:val="0"/>
          <w:sz w:val="24"/>
          <w:szCs w:val="24"/>
          <w:lang w:val="pt-BR"/>
        </w:rPr>
        <w:t xml:space="preserve"> </w:t>
      </w:r>
      <w:hyperlink r:id="R593c6b19970f4187">
        <w:r w:rsidRPr="0B6CD2D2" w:rsidR="4104D374">
          <w:rPr>
            <w:rStyle w:val="Hyperlink"/>
            <w:rFonts w:ascii="Calibri  " w:hAnsi="Calibri  " w:eastAsia="Calibri  " w:cs="Calibri  "/>
            <w:noProof w:val="0"/>
            <w:sz w:val="24"/>
            <w:szCs w:val="24"/>
            <w:lang w:val="pt-BR"/>
          </w:rPr>
          <w:t>https://enciclopedia.itaucultural.org.br/pessoa14415/carlos-nader</w:t>
        </w:r>
      </w:hyperlink>
    </w:p>
    <w:p w:rsidR="4104D374" w:rsidP="0B6CD2D2" w:rsidRDefault="4104D374" w14:paraId="76FE33FD" w14:textId="0669EC81">
      <w:pPr>
        <w:pStyle w:val="Pr-formataoHTML"/>
        <w:jc w:val="both"/>
        <w:rPr>
          <w:rFonts w:ascii="Calibri  " w:hAnsi="Calibri  " w:eastAsia="Calibri  " w:cs="Calibri  "/>
          <w:sz w:val="24"/>
          <w:szCs w:val="24"/>
        </w:rPr>
      </w:pPr>
      <w:hyperlink r:id="R234cd4514a5c44ce">
        <w:r w:rsidRPr="0B6CD2D2" w:rsidR="4104D374">
          <w:rPr>
            <w:rStyle w:val="Hyperlink"/>
            <w:rFonts w:ascii="Calibri  " w:hAnsi="Calibri  " w:eastAsia="Calibri  " w:cs="Calibri  "/>
            <w:noProof w:val="0"/>
            <w:sz w:val="24"/>
            <w:szCs w:val="24"/>
            <w:lang w:val="pt-BR"/>
          </w:rPr>
          <w:t>https://enciclopedia.itaucultural.org.br/pessoa8742/leonilson</w:t>
        </w:r>
      </w:hyperlink>
    </w:p>
    <w:p w:rsidR="3E4305B7" w:rsidP="3E4305B7" w:rsidRDefault="3E4305B7" w14:paraId="5D223CCA" w14:textId="06B26F1F">
      <w:pPr>
        <w:pStyle w:val="Pr-formataoHTML"/>
        <w:rPr>
          <w:rFonts w:ascii="Courier New" w:hAnsi="Courier New" w:eastAsia="Times New Roman" w:cs="Courier New"/>
          <w:noProof w:val="0"/>
          <w:sz w:val="20"/>
          <w:szCs w:val="20"/>
          <w:lang w:val="pt-BR"/>
        </w:rPr>
      </w:pPr>
    </w:p>
    <w:sectPr w:rsidRPr="0050612E" w:rsidR="00926F5E">
      <w:pgSz w:w="11906" w:h="16838" w:orient="portrait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dirty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612E"/>
    <w:rsid w:val="001059E6"/>
    <w:rsid w:val="003F4C17"/>
    <w:rsid w:val="00440974"/>
    <w:rsid w:val="004475F4"/>
    <w:rsid w:val="0050612E"/>
    <w:rsid w:val="007B73A9"/>
    <w:rsid w:val="0086321B"/>
    <w:rsid w:val="008902A8"/>
    <w:rsid w:val="00926F5E"/>
    <w:rsid w:val="00A43599"/>
    <w:rsid w:val="00A94489"/>
    <w:rsid w:val="00D160FA"/>
    <w:rsid w:val="00E0146E"/>
    <w:rsid w:val="00EC1CAB"/>
    <w:rsid w:val="00EF3350"/>
    <w:rsid w:val="0B6CD2D2"/>
    <w:rsid w:val="11DCB21C"/>
    <w:rsid w:val="1DFA9083"/>
    <w:rsid w:val="1F870CF5"/>
    <w:rsid w:val="25E5E4DD"/>
    <w:rsid w:val="36997541"/>
    <w:rsid w:val="3E4305B7"/>
    <w:rsid w:val="3EA3515F"/>
    <w:rsid w:val="4104D374"/>
    <w:rsid w:val="46ABCF2B"/>
    <w:rsid w:val="53697694"/>
    <w:rsid w:val="5C697A5C"/>
    <w:rsid w:val="5F30F0DC"/>
    <w:rsid w:val="6B57D78D"/>
    <w:rsid w:val="79F79E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E173A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hAnsiTheme="minorHAnsi" w:eastAsia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</w:style>
  <w:style w:type="character" w:styleId="Fontepargpadro" w:default="1">
    <w:name w:val="Default Paragraph Font"/>
    <w:uiPriority w:val="1"/>
    <w:semiHidden/>
    <w:unhideWhenUsed/>
  </w:style>
  <w:style w:type="table" w:styleId="Tabe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emlista" w:default="1">
    <w:name w:val="No List"/>
    <w:uiPriority w:val="99"/>
    <w:semiHidden/>
    <w:unhideWhenUsed/>
  </w:style>
  <w:style w:type="paragraph" w:styleId="Pr-formataoHTML">
    <w:name w:val="HTML Preformatted"/>
    <w:basedOn w:val="Normal"/>
    <w:link w:val="Pr-formataoHTMLChar"/>
    <w:uiPriority w:val="99"/>
    <w:unhideWhenUsed/>
    <w:rsid w:val="00D160F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eastAsia="Times New Roman" w:cs="Courier New"/>
      <w:sz w:val="20"/>
      <w:szCs w:val="20"/>
      <w:lang w:eastAsia="pt-BR"/>
    </w:rPr>
  </w:style>
  <w:style w:type="character" w:styleId="Pr-formataoHTMLChar" w:customStyle="1">
    <w:name w:val="Pré-formatação HTML Char"/>
    <w:basedOn w:val="Fontepargpadro"/>
    <w:link w:val="Pr-formataoHTML"/>
    <w:uiPriority w:val="99"/>
    <w:rsid w:val="00D160FA"/>
    <w:rPr>
      <w:rFonts w:ascii="Courier New" w:hAnsi="Courier New" w:eastAsia="Times New Roman" w:cs="Courier New"/>
      <w:sz w:val="20"/>
      <w:szCs w:val="20"/>
      <w:lang w:eastAsia="pt-BR"/>
    </w:rPr>
  </w:style>
  <w:style xmlns:w14="http://schemas.microsoft.com/office/word/2010/wordml" xmlns:mc="http://schemas.openxmlformats.org/markup-compatibility/2006" xmlns:w="http://schemas.openxmlformats.org/wordprocessingml/2006/main" w:type="character" w:styleId="Hyperlink" mc:Ignorable="w14">
    <w:name xmlns:w="http://schemas.openxmlformats.org/wordprocessingml/2006/main" w:val="Hyperlink"/>
    <w:basedOn xmlns:w="http://schemas.openxmlformats.org/wordprocessingml/2006/main" w:val="Fontepargpadro"/>
    <w:uiPriority xmlns:w="http://schemas.openxmlformats.org/wordprocessingml/2006/main" w:val="99"/>
    <w:unhideWhenUsed xmlns:w="http://schemas.openxmlformats.org/wordprocessingml/2006/main"/>
    <w:rPr xmlns:w="http://schemas.openxmlformats.org/wordprocessingml/2006/main"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r-formataoHTML">
    <w:name w:val="HTML Preformatted"/>
    <w:basedOn w:val="Normal"/>
    <w:link w:val="Pr-formataoHTMLChar"/>
    <w:uiPriority w:val="99"/>
    <w:unhideWhenUsed/>
    <w:rsid w:val="00D160F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t-BR"/>
    </w:rPr>
  </w:style>
  <w:style w:type="character" w:customStyle="1" w:styleId="Pr-formataoHTMLChar">
    <w:name w:val="Pré-formatação HTML Char"/>
    <w:basedOn w:val="Fontepargpadro"/>
    <w:link w:val="Pr-formataoHTML"/>
    <w:uiPriority w:val="99"/>
    <w:rsid w:val="00D160FA"/>
    <w:rPr>
      <w:rFonts w:ascii="Courier New" w:eastAsia="Times New Roman" w:hAnsi="Courier New" w:cs="Courier New"/>
      <w:sz w:val="20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31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05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84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19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53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9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56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72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63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98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04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8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4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65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1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35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9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00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55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6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64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8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9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30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1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7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2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6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02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9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4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2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2.xml" Id="rId8" /><Relationship Type="http://schemas.openxmlformats.org/officeDocument/2006/relationships/settings" Target="settings.xml" Id="rId3" /><Relationship Type="http://schemas.openxmlformats.org/officeDocument/2006/relationships/customXml" Target="../customXml/item1.xml" Id="rId7" /><Relationship Type="http://schemas.microsoft.com/office/2007/relationships/stylesWithEffects" Target="stylesWithEffects.xml" Id="rId2" /><Relationship Type="http://schemas.openxmlformats.org/officeDocument/2006/relationships/styles" Target="styles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Relationship Type="http://schemas.openxmlformats.org/officeDocument/2006/relationships/customXml" Target="../customXml/item3.xml" Id="rId9" /><Relationship Type="http://schemas.openxmlformats.org/officeDocument/2006/relationships/hyperlink" Target="https://enciclopedia.itaucultural.org.br/pessoa14415/carlos-nader" TargetMode="External" Id="R593c6b19970f4187" /><Relationship Type="http://schemas.openxmlformats.org/officeDocument/2006/relationships/hyperlink" Target="https://enciclopedia.itaucultural.org.br/pessoa8742/leonilson" TargetMode="External" Id="R234cd4514a5c44ce" 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9614BA531CB7F4189544A829DA1F0D4" ma:contentTypeVersion="15" ma:contentTypeDescription="Crie um novo documento." ma:contentTypeScope="" ma:versionID="7e4fd569c3543cc31b0ffc0c0baa16da">
  <xsd:schema xmlns:xsd="http://www.w3.org/2001/XMLSchema" xmlns:xs="http://www.w3.org/2001/XMLSchema" xmlns:p="http://schemas.microsoft.com/office/2006/metadata/properties" xmlns:ns1="http://schemas.microsoft.com/sharepoint/v3" xmlns:ns2="d1910837-c5e1-4caf-90cc-89a993c4f39d" xmlns:ns3="29538068-9d73-40e9-b9f4-b48d9fb7e818" targetNamespace="http://schemas.microsoft.com/office/2006/metadata/properties" ma:root="true" ma:fieldsID="4b614cb75083b1e6eac6e45efa782e45" ns1:_="" ns2:_="" ns3:_="">
    <xsd:import namespace="http://schemas.microsoft.com/sharepoint/v3"/>
    <xsd:import namespace="d1910837-c5e1-4caf-90cc-89a993c4f39d"/>
    <xsd:import namespace="29538068-9d73-40e9-b9f4-b48d9fb7e81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  <xsd:element ref="ns1:_ip_UnifiedCompliancePolicyProperties" minOccurs="0"/>
                <xsd:element ref="ns1:_ip_UnifiedCompliancePolicyUIAction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8" nillable="true" ma:displayName="Propriedades da Política de Conformidade Unificada" ma:hidden="true" ma:internalName="_ip_UnifiedCompliancePolicyProperties">
      <xsd:simpleType>
        <xsd:restriction base="dms:Note"/>
      </xsd:simpleType>
    </xsd:element>
    <xsd:element name="_ip_UnifiedCompliancePolicyUIAction" ma:index="19" nillable="true" ma:displayName="Ação de Interface do Usuário da Política de Conformidade Unificada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910837-c5e1-4caf-90cc-89a993c4f39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538068-9d73-40e9-b9f4-b48d9fb7e818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FB848395-004D-4B55-81AA-4734B8929473}"/>
</file>

<file path=customXml/itemProps2.xml><?xml version="1.0" encoding="utf-8"?>
<ds:datastoreItem xmlns:ds="http://schemas.openxmlformats.org/officeDocument/2006/customXml" ds:itemID="{FD6DA64C-10F5-4D19-B724-FE2CB20AC2C7}"/>
</file>

<file path=customXml/itemProps3.xml><?xml version="1.0" encoding="utf-8"?>
<ds:datastoreItem xmlns:ds="http://schemas.openxmlformats.org/officeDocument/2006/customXml" ds:itemID="{C5E64761-FFC2-4400-BCFF-B3E150DCA33F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conteudo</dc:creator>
  <lastModifiedBy>Vinicius Magalhaes</lastModifiedBy>
  <revision>11</revision>
  <dcterms:created xsi:type="dcterms:W3CDTF">2021-05-06T20:03:00.0000000Z</dcterms:created>
  <dcterms:modified xsi:type="dcterms:W3CDTF">2021-05-21T17:25:21.4739084Z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0x010100D9614BA531CB7F4189544A829DA1F0D4</vt:lpwstr>
  </property>
</Properties>
</file>